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D9B" w:rsidRDefault="00201480" w:rsidP="00AC6039">
      <w:pPr>
        <w:spacing w:after="0" w:line="360" w:lineRule="auto"/>
        <w:contextualSpacing/>
        <w:jc w:val="center"/>
        <w:rPr>
          <w:rFonts w:asciiTheme="majorHAnsi" w:hAnsiTheme="majorHAnsi" w:cstheme="majorHAnsi"/>
          <w:b/>
          <w:sz w:val="40"/>
          <w:szCs w:val="26"/>
          <w:lang w:val="en-US"/>
        </w:rPr>
      </w:pPr>
      <w:bookmarkStart w:id="0" w:name="_GoBack"/>
      <w:bookmarkEnd w:id="0"/>
      <w:r w:rsidRPr="00924EC6">
        <w:rPr>
          <w:rFonts w:asciiTheme="majorHAnsi" w:hAnsiTheme="majorHAnsi" w:cstheme="majorHAnsi"/>
          <w:b/>
          <w:sz w:val="40"/>
          <w:szCs w:val="26"/>
          <w:lang w:val="en-US"/>
        </w:rPr>
        <w:t>SYLLABUS</w:t>
      </w:r>
    </w:p>
    <w:p w:rsidR="00AC6039" w:rsidRPr="00924EC6" w:rsidRDefault="00AC6039" w:rsidP="00AC6039">
      <w:pPr>
        <w:spacing w:after="0" w:line="360" w:lineRule="auto"/>
        <w:contextualSpacing/>
        <w:jc w:val="center"/>
        <w:rPr>
          <w:rFonts w:asciiTheme="majorHAnsi" w:hAnsiTheme="majorHAnsi" w:cstheme="majorHAnsi"/>
          <w:b/>
          <w:sz w:val="40"/>
          <w:szCs w:val="26"/>
          <w:lang w:val="en-US"/>
        </w:rPr>
      </w:pPr>
    </w:p>
    <w:p w:rsidR="00201480" w:rsidRDefault="00924EC6" w:rsidP="00AC6039">
      <w:pPr>
        <w:pStyle w:val="ListParagraph"/>
        <w:numPr>
          <w:ilvl w:val="0"/>
          <w:numId w:val="1"/>
        </w:numPr>
        <w:spacing w:after="0" w:line="36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24EC6">
        <w:rPr>
          <w:rFonts w:asciiTheme="majorHAnsi" w:hAnsiTheme="majorHAnsi" w:cstheme="majorHAnsi"/>
          <w:b/>
          <w:sz w:val="26"/>
          <w:szCs w:val="26"/>
          <w:lang w:val="en-US"/>
        </w:rPr>
        <w:t>SCHEDULE</w:t>
      </w:r>
    </w:p>
    <w:p w:rsidR="00AC6039" w:rsidRPr="00924EC6" w:rsidRDefault="00AC6039" w:rsidP="00AC6039">
      <w:pPr>
        <w:pStyle w:val="ListParagraph"/>
        <w:spacing w:after="0" w:line="36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069"/>
        <w:gridCol w:w="1099"/>
        <w:gridCol w:w="1099"/>
        <w:gridCol w:w="1099"/>
        <w:gridCol w:w="1099"/>
        <w:gridCol w:w="1339"/>
        <w:gridCol w:w="993"/>
        <w:gridCol w:w="966"/>
        <w:gridCol w:w="1099"/>
        <w:gridCol w:w="1099"/>
        <w:gridCol w:w="1099"/>
        <w:gridCol w:w="1099"/>
        <w:gridCol w:w="1100"/>
      </w:tblGrid>
      <w:tr w:rsidR="00D3694F" w:rsidRPr="00201480" w:rsidTr="00D3694F">
        <w:tc>
          <w:tcPr>
            <w:tcW w:w="112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8/9</w:t>
            </w:r>
          </w:p>
        </w:tc>
        <w:tc>
          <w:tcPr>
            <w:tcW w:w="106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15/9</w:t>
            </w:r>
          </w:p>
        </w:tc>
        <w:tc>
          <w:tcPr>
            <w:tcW w:w="109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22/9</w:t>
            </w:r>
          </w:p>
        </w:tc>
        <w:tc>
          <w:tcPr>
            <w:tcW w:w="109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29/9</w:t>
            </w:r>
          </w:p>
        </w:tc>
        <w:tc>
          <w:tcPr>
            <w:tcW w:w="109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6/10</w:t>
            </w:r>
          </w:p>
        </w:tc>
        <w:tc>
          <w:tcPr>
            <w:tcW w:w="109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13/10</w:t>
            </w:r>
          </w:p>
        </w:tc>
        <w:tc>
          <w:tcPr>
            <w:tcW w:w="133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20/10</w:t>
            </w:r>
          </w:p>
        </w:tc>
        <w:tc>
          <w:tcPr>
            <w:tcW w:w="993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27/10</w:t>
            </w:r>
          </w:p>
        </w:tc>
        <w:tc>
          <w:tcPr>
            <w:tcW w:w="966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3/11</w:t>
            </w:r>
          </w:p>
        </w:tc>
        <w:tc>
          <w:tcPr>
            <w:tcW w:w="109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10/11</w:t>
            </w:r>
          </w:p>
        </w:tc>
        <w:tc>
          <w:tcPr>
            <w:tcW w:w="109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17/11</w:t>
            </w:r>
          </w:p>
        </w:tc>
        <w:tc>
          <w:tcPr>
            <w:tcW w:w="109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24/11</w:t>
            </w:r>
          </w:p>
        </w:tc>
        <w:tc>
          <w:tcPr>
            <w:tcW w:w="1099" w:type="dxa"/>
            <w:shd w:val="clear" w:color="auto" w:fill="767171" w:themeFill="background2" w:themeFillShade="80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</w:pPr>
            <w:r w:rsidRPr="00201480"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1/12</w:t>
            </w:r>
          </w:p>
        </w:tc>
        <w:tc>
          <w:tcPr>
            <w:tcW w:w="1100" w:type="dxa"/>
            <w:shd w:val="clear" w:color="auto" w:fill="767171" w:themeFill="background2" w:themeFillShade="80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6"/>
                <w:szCs w:val="26"/>
                <w:lang w:val="en-US"/>
              </w:rPr>
              <w:t>8/12</w:t>
            </w:r>
          </w:p>
        </w:tc>
      </w:tr>
      <w:tr w:rsidR="00D3694F" w:rsidRPr="00201480" w:rsidTr="00D3694F">
        <w:tc>
          <w:tcPr>
            <w:tcW w:w="1129" w:type="dxa"/>
            <w:vAlign w:val="center"/>
          </w:tcPr>
          <w:p w:rsidR="00A1423D" w:rsidRPr="00A1423D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1423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Intro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.</w:t>
            </w:r>
          </w:p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1423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Unit 5</w:t>
            </w:r>
          </w:p>
        </w:tc>
        <w:tc>
          <w:tcPr>
            <w:tcW w:w="1069" w:type="dxa"/>
            <w:shd w:val="clear" w:color="auto" w:fill="BFBFBF" w:themeFill="background1" w:themeFillShade="BF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Self-study</w:t>
            </w:r>
          </w:p>
        </w:tc>
        <w:tc>
          <w:tcPr>
            <w:tcW w:w="1099" w:type="dxa"/>
            <w:vAlign w:val="center"/>
          </w:tcPr>
          <w:p w:rsidR="00A1423D" w:rsidRPr="00A1423D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A1423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Unit 6</w:t>
            </w:r>
          </w:p>
        </w:tc>
        <w:tc>
          <w:tcPr>
            <w:tcW w:w="1099" w:type="dxa"/>
            <w:shd w:val="clear" w:color="auto" w:fill="BFBFBF" w:themeFill="background1" w:themeFillShade="BF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Self-study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A1423D" w:rsidRPr="00A1423D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A1423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Unit 7</w:t>
            </w:r>
          </w:p>
        </w:tc>
        <w:tc>
          <w:tcPr>
            <w:tcW w:w="1099" w:type="dxa"/>
            <w:shd w:val="clear" w:color="auto" w:fill="BFBFBF" w:themeFill="background1" w:themeFillShade="BF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Self-study</w:t>
            </w:r>
          </w:p>
        </w:tc>
        <w:tc>
          <w:tcPr>
            <w:tcW w:w="1339" w:type="dxa"/>
            <w:vAlign w:val="center"/>
          </w:tcPr>
          <w:p w:rsidR="00A1423D" w:rsidRPr="00A1423D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1423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Unit 8</w:t>
            </w:r>
          </w:p>
          <w:p w:rsidR="00A1423D" w:rsidRPr="00D3694F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D3694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Midterm test</w:t>
            </w: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Self-study</w:t>
            </w:r>
          </w:p>
        </w:tc>
        <w:tc>
          <w:tcPr>
            <w:tcW w:w="966" w:type="dxa"/>
            <w:vAlign w:val="center"/>
          </w:tcPr>
          <w:p w:rsidR="00A1423D" w:rsidRPr="00A1423D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A1423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Unit 9</w:t>
            </w:r>
          </w:p>
        </w:tc>
        <w:tc>
          <w:tcPr>
            <w:tcW w:w="1099" w:type="dxa"/>
            <w:shd w:val="clear" w:color="auto" w:fill="BFBFBF" w:themeFill="background1" w:themeFillShade="BF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Self-study</w:t>
            </w:r>
          </w:p>
        </w:tc>
        <w:tc>
          <w:tcPr>
            <w:tcW w:w="1099" w:type="dxa"/>
            <w:vAlign w:val="center"/>
          </w:tcPr>
          <w:p w:rsidR="00A1423D" w:rsidRPr="00A1423D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A1423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Unit 10</w:t>
            </w:r>
          </w:p>
        </w:tc>
        <w:tc>
          <w:tcPr>
            <w:tcW w:w="1099" w:type="dxa"/>
            <w:shd w:val="clear" w:color="auto" w:fill="BFBFBF" w:themeFill="background1" w:themeFillShade="BF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201480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Self-study</w:t>
            </w:r>
          </w:p>
        </w:tc>
        <w:tc>
          <w:tcPr>
            <w:tcW w:w="1099" w:type="dxa"/>
            <w:vAlign w:val="center"/>
          </w:tcPr>
          <w:p w:rsidR="00A1423D" w:rsidRPr="00A1423D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A1423D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Review</w:t>
            </w:r>
          </w:p>
        </w:tc>
        <w:tc>
          <w:tcPr>
            <w:tcW w:w="1100" w:type="dxa"/>
            <w:shd w:val="clear" w:color="auto" w:fill="BFBFBF" w:themeFill="background1" w:themeFillShade="BF"/>
            <w:vAlign w:val="center"/>
          </w:tcPr>
          <w:p w:rsidR="00A1423D" w:rsidRPr="00201480" w:rsidRDefault="00A1423D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01480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Self-study</w:t>
            </w:r>
          </w:p>
        </w:tc>
      </w:tr>
    </w:tbl>
    <w:p w:rsidR="00201480" w:rsidRDefault="00201480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</w:p>
    <w:p w:rsidR="00AC6039" w:rsidRDefault="00AC6039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</w:p>
    <w:p w:rsidR="00201480" w:rsidRDefault="00924EC6" w:rsidP="00AC6039">
      <w:pPr>
        <w:pStyle w:val="ListParagraph"/>
        <w:numPr>
          <w:ilvl w:val="0"/>
          <w:numId w:val="1"/>
        </w:numPr>
        <w:spacing w:after="0" w:line="360" w:lineRule="auto"/>
        <w:rPr>
          <w:rFonts w:asciiTheme="majorHAnsi" w:hAnsiTheme="majorHAnsi" w:cstheme="majorHAnsi"/>
          <w:b/>
          <w:sz w:val="26"/>
          <w:szCs w:val="26"/>
          <w:lang w:val="fr-FR"/>
        </w:rPr>
      </w:pPr>
      <w:r w:rsidRPr="00924EC6">
        <w:rPr>
          <w:rFonts w:asciiTheme="majorHAnsi" w:hAnsiTheme="majorHAnsi" w:cstheme="majorHAnsi"/>
          <w:b/>
          <w:sz w:val="26"/>
          <w:szCs w:val="26"/>
          <w:lang w:val="fr-FR"/>
        </w:rPr>
        <w:t>CONTENTS</w:t>
      </w:r>
    </w:p>
    <w:p w:rsidR="00AC6039" w:rsidRPr="00924EC6" w:rsidRDefault="00AC6039" w:rsidP="00AC6039">
      <w:pPr>
        <w:pStyle w:val="ListParagraph"/>
        <w:spacing w:after="0" w:line="360" w:lineRule="auto"/>
        <w:rPr>
          <w:rFonts w:asciiTheme="majorHAnsi" w:hAnsiTheme="majorHAnsi" w:cstheme="majorHAnsi"/>
          <w:b/>
          <w:sz w:val="26"/>
          <w:szCs w:val="26"/>
          <w:lang w:val="fr-F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30"/>
        <w:gridCol w:w="2038"/>
        <w:gridCol w:w="2038"/>
        <w:gridCol w:w="2037"/>
        <w:gridCol w:w="2037"/>
        <w:gridCol w:w="2037"/>
        <w:gridCol w:w="2037"/>
        <w:gridCol w:w="2034"/>
      </w:tblGrid>
      <w:tr w:rsidR="003E1806" w:rsidTr="00924EC6">
        <w:tc>
          <w:tcPr>
            <w:tcW w:w="367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</w:p>
        </w:tc>
        <w:tc>
          <w:tcPr>
            <w:tcW w:w="662" w:type="pct"/>
            <w:vAlign w:val="center"/>
          </w:tcPr>
          <w:p w:rsidR="003E1806" w:rsidRPr="00924EC6" w:rsidRDefault="003E1806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Grammar</w:t>
            </w:r>
          </w:p>
        </w:tc>
        <w:tc>
          <w:tcPr>
            <w:tcW w:w="662" w:type="pct"/>
            <w:vAlign w:val="center"/>
          </w:tcPr>
          <w:p w:rsidR="003E1806" w:rsidRPr="00924EC6" w:rsidRDefault="003E1806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Vocabulary</w:t>
            </w:r>
          </w:p>
        </w:tc>
        <w:tc>
          <w:tcPr>
            <w:tcW w:w="662" w:type="pct"/>
            <w:vAlign w:val="center"/>
          </w:tcPr>
          <w:p w:rsidR="003E1806" w:rsidRPr="00924EC6" w:rsidRDefault="003E1806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Reading</w:t>
            </w:r>
          </w:p>
        </w:tc>
        <w:tc>
          <w:tcPr>
            <w:tcW w:w="662" w:type="pct"/>
            <w:vAlign w:val="center"/>
          </w:tcPr>
          <w:p w:rsidR="003E1806" w:rsidRPr="00924EC6" w:rsidRDefault="003E1806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Listening</w:t>
            </w:r>
          </w:p>
        </w:tc>
        <w:tc>
          <w:tcPr>
            <w:tcW w:w="662" w:type="pct"/>
            <w:vAlign w:val="center"/>
          </w:tcPr>
          <w:p w:rsidR="003E1806" w:rsidRPr="00924EC6" w:rsidRDefault="003E1806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Writing</w:t>
            </w:r>
          </w:p>
        </w:tc>
        <w:tc>
          <w:tcPr>
            <w:tcW w:w="662" w:type="pct"/>
            <w:vAlign w:val="center"/>
          </w:tcPr>
          <w:p w:rsidR="003E1806" w:rsidRPr="00924EC6" w:rsidRDefault="003E1806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Speaking</w:t>
            </w:r>
          </w:p>
        </w:tc>
        <w:tc>
          <w:tcPr>
            <w:tcW w:w="662" w:type="pct"/>
            <w:vAlign w:val="center"/>
          </w:tcPr>
          <w:p w:rsidR="003E1806" w:rsidRPr="00924EC6" w:rsidRDefault="00DA6B70" w:rsidP="00AC6039">
            <w:pPr>
              <w:spacing w:line="360" w:lineRule="auto"/>
              <w:contextualSpacing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 xml:space="preserve">Extra </w:t>
            </w:r>
            <w:r w:rsidR="001A0F89"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 xml:space="preserve">activities </w:t>
            </w:r>
            <w:r w:rsidR="003E1806"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(optional)</w:t>
            </w:r>
          </w:p>
        </w:tc>
      </w:tr>
      <w:tr w:rsidR="003E1806" w:rsidRPr="00C6614A" w:rsidTr="00924EC6">
        <w:tc>
          <w:tcPr>
            <w:tcW w:w="367" w:type="pct"/>
          </w:tcPr>
          <w:p w:rsidR="003E1806" w:rsidRPr="00924EC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Unit 5</w:t>
            </w:r>
          </w:p>
        </w:tc>
        <w:tc>
          <w:tcPr>
            <w:tcW w:w="662" w:type="pct"/>
          </w:tcPr>
          <w:p w:rsidR="003E1806" w:rsidRPr="00C6614A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6614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Can/ can’t</w:t>
            </w:r>
          </w:p>
          <w:p w:rsidR="003E1806" w:rsidRPr="00C6614A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- </w:t>
            </w:r>
            <w:r w:rsidRPr="00C6614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Simple present v.s. Present continuous</w:t>
            </w:r>
          </w:p>
        </w:tc>
        <w:tc>
          <w:tcPr>
            <w:tcW w:w="662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verb phrases</w:t>
            </w:r>
          </w:p>
          <w:p w:rsidR="003E1806" w:rsidRPr="00C6614A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weather &amp; seasons</w:t>
            </w:r>
          </w:p>
        </w:tc>
        <w:tc>
          <w:tcPr>
            <w:tcW w:w="662" w:type="pct"/>
          </w:tcPr>
          <w:p w:rsidR="003E1806" w:rsidRPr="00C6614A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Scanning</w:t>
            </w:r>
          </w:p>
        </w:tc>
        <w:tc>
          <w:tcPr>
            <w:tcW w:w="662" w:type="pct"/>
          </w:tcPr>
          <w:p w:rsidR="003E1806" w:rsidRPr="00C6614A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Listening for details</w:t>
            </w:r>
          </w:p>
        </w:tc>
        <w:tc>
          <w:tcPr>
            <w:tcW w:w="662" w:type="pct"/>
          </w:tcPr>
          <w:p w:rsidR="003E1806" w:rsidRPr="00C6614A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Writing a Facebook post</w:t>
            </w:r>
          </w:p>
        </w:tc>
        <w:tc>
          <w:tcPr>
            <w:tcW w:w="662" w:type="pct"/>
          </w:tcPr>
          <w:p w:rsidR="003E1806" w:rsidRPr="00C6614A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Talking about leisure activities in different seasons</w:t>
            </w:r>
          </w:p>
        </w:tc>
        <w:tc>
          <w:tcPr>
            <w:tcW w:w="662" w:type="pct"/>
          </w:tcPr>
          <w:p w:rsidR="003E1806" w:rsidRDefault="00DA6B70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Practical English: </w:t>
            </w:r>
            <w:r w:rsidR="003E1806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Buying clothes</w:t>
            </w:r>
          </w:p>
        </w:tc>
      </w:tr>
      <w:tr w:rsidR="003E1806" w:rsidRPr="002661F7" w:rsidTr="00924EC6">
        <w:tc>
          <w:tcPr>
            <w:tcW w:w="367" w:type="pct"/>
          </w:tcPr>
          <w:p w:rsidR="003E1806" w:rsidRPr="00924EC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Unit 6</w:t>
            </w:r>
          </w:p>
        </w:tc>
        <w:tc>
          <w:tcPr>
            <w:tcW w:w="662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Object pronouns</w:t>
            </w:r>
          </w:p>
        </w:tc>
        <w:tc>
          <w:tcPr>
            <w:tcW w:w="662" w:type="pct"/>
          </w:tcPr>
          <w:p w:rsidR="0046442C" w:rsidRDefault="0046442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- dates and numbers</w:t>
            </w:r>
          </w:p>
          <w:p w:rsidR="003E1806" w:rsidRDefault="0046442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- </w:t>
            </w:r>
            <w:r w:rsidR="003E1806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music</w:t>
            </w:r>
          </w:p>
        </w:tc>
        <w:tc>
          <w:tcPr>
            <w:tcW w:w="662" w:type="pct"/>
          </w:tcPr>
          <w:p w:rsidR="003E1806" w:rsidRDefault="0046442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Matching information</w:t>
            </w:r>
          </w:p>
        </w:tc>
        <w:tc>
          <w:tcPr>
            <w:tcW w:w="662" w:type="pct"/>
          </w:tcPr>
          <w:p w:rsidR="003E1806" w:rsidRDefault="0046442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Listening for details</w:t>
            </w:r>
          </w:p>
        </w:tc>
        <w:tc>
          <w:tcPr>
            <w:tcW w:w="662" w:type="pct"/>
          </w:tcPr>
          <w:p w:rsidR="003E1806" w:rsidRDefault="0046442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Writing an informal email</w:t>
            </w:r>
          </w:p>
        </w:tc>
        <w:tc>
          <w:tcPr>
            <w:tcW w:w="662" w:type="pct"/>
          </w:tcPr>
          <w:p w:rsidR="003E1806" w:rsidRPr="002661F7" w:rsidRDefault="002661F7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2661F7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Talking about music and preferences</w:t>
            </w:r>
          </w:p>
        </w:tc>
        <w:tc>
          <w:tcPr>
            <w:tcW w:w="662" w:type="pct"/>
          </w:tcPr>
          <w:p w:rsidR="003E1806" w:rsidRPr="002661F7" w:rsidRDefault="00A31D23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Review and check: Unit 5-6</w:t>
            </w:r>
          </w:p>
        </w:tc>
      </w:tr>
      <w:tr w:rsidR="003E1806" w:rsidRPr="00B5181D" w:rsidTr="00924EC6">
        <w:tc>
          <w:tcPr>
            <w:tcW w:w="367" w:type="pct"/>
          </w:tcPr>
          <w:p w:rsidR="003E1806" w:rsidRPr="00924EC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lastRenderedPageBreak/>
              <w:t>Unit 7</w:t>
            </w:r>
          </w:p>
        </w:tc>
        <w:tc>
          <w:tcPr>
            <w:tcW w:w="662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Simple past</w:t>
            </w:r>
          </w:p>
        </w:tc>
        <w:tc>
          <w:tcPr>
            <w:tcW w:w="662" w:type="pct"/>
          </w:tcPr>
          <w:p w:rsidR="003E1806" w:rsidRPr="00B5181D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518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word formation</w:t>
            </w:r>
          </w:p>
          <w:p w:rsidR="003E1806" w:rsidRPr="00B5181D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518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go, have, get</w:t>
            </w:r>
          </w:p>
        </w:tc>
        <w:tc>
          <w:tcPr>
            <w:tcW w:w="662" w:type="pct"/>
          </w:tcPr>
          <w:p w:rsidR="003E1806" w:rsidRPr="00B5181D" w:rsidRDefault="00A31D23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Skimming</w:t>
            </w:r>
          </w:p>
        </w:tc>
        <w:tc>
          <w:tcPr>
            <w:tcW w:w="662" w:type="pct"/>
          </w:tcPr>
          <w:p w:rsidR="003E1806" w:rsidRPr="00B5181D" w:rsidRDefault="00A31D23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Listening to a song</w:t>
            </w:r>
          </w:p>
        </w:tc>
        <w:tc>
          <w:tcPr>
            <w:tcW w:w="662" w:type="pct"/>
          </w:tcPr>
          <w:p w:rsidR="003E1806" w:rsidRPr="00B5181D" w:rsidRDefault="00A31D23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Writing s short narrative paragraph</w:t>
            </w:r>
          </w:p>
        </w:tc>
        <w:tc>
          <w:tcPr>
            <w:tcW w:w="662" w:type="pct"/>
          </w:tcPr>
          <w:p w:rsidR="003E1806" w:rsidRPr="00B5181D" w:rsidRDefault="001A0F89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Talking about past events</w:t>
            </w:r>
          </w:p>
        </w:tc>
        <w:tc>
          <w:tcPr>
            <w:tcW w:w="662" w:type="pct"/>
          </w:tcPr>
          <w:p w:rsidR="003E1806" w:rsidRPr="00B5181D" w:rsidRDefault="007B5CFE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Practical English: </w:t>
            </w:r>
            <w:r w:rsidR="00A0796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Asking for directions</w:t>
            </w:r>
          </w:p>
        </w:tc>
      </w:tr>
      <w:tr w:rsidR="003E1806" w:rsidRPr="00B5181D" w:rsidTr="00924EC6">
        <w:tc>
          <w:tcPr>
            <w:tcW w:w="367" w:type="pct"/>
          </w:tcPr>
          <w:p w:rsidR="003E1806" w:rsidRPr="00924EC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Unit 8</w:t>
            </w:r>
          </w:p>
        </w:tc>
        <w:tc>
          <w:tcPr>
            <w:tcW w:w="662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There + be</w:t>
            </w:r>
          </w:p>
        </w:tc>
        <w:tc>
          <w:tcPr>
            <w:tcW w:w="662" w:type="pct"/>
          </w:tcPr>
          <w:p w:rsidR="003E1806" w:rsidRPr="00B5181D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518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the house</w:t>
            </w:r>
          </w:p>
          <w:p w:rsidR="003E1806" w:rsidRPr="00B5181D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5181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prepositions : place and movement</w:t>
            </w:r>
          </w:p>
        </w:tc>
        <w:tc>
          <w:tcPr>
            <w:tcW w:w="662" w:type="pct"/>
          </w:tcPr>
          <w:p w:rsidR="00426C6C" w:rsidRPr="00B5181D" w:rsidRDefault="00426C6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Guessing meaning of unknown words out of context</w:t>
            </w:r>
          </w:p>
        </w:tc>
        <w:tc>
          <w:tcPr>
            <w:tcW w:w="662" w:type="pct"/>
          </w:tcPr>
          <w:p w:rsidR="003E1806" w:rsidRPr="00B5181D" w:rsidRDefault="00426C6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Listening for gists</w:t>
            </w:r>
          </w:p>
        </w:tc>
        <w:tc>
          <w:tcPr>
            <w:tcW w:w="662" w:type="pct"/>
          </w:tcPr>
          <w:p w:rsidR="003E1806" w:rsidRPr="00B5181D" w:rsidRDefault="00426C6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Writing a short descriptive paragraph</w:t>
            </w:r>
          </w:p>
        </w:tc>
        <w:tc>
          <w:tcPr>
            <w:tcW w:w="662" w:type="pct"/>
          </w:tcPr>
          <w:p w:rsidR="003E1806" w:rsidRPr="00B5181D" w:rsidRDefault="00426C6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Describing the house</w:t>
            </w:r>
          </w:p>
        </w:tc>
        <w:tc>
          <w:tcPr>
            <w:tcW w:w="662" w:type="pct"/>
          </w:tcPr>
          <w:p w:rsidR="003E1806" w:rsidRPr="00B5181D" w:rsidRDefault="007B5CFE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Review and check: Unit 7-8</w:t>
            </w:r>
          </w:p>
        </w:tc>
      </w:tr>
      <w:tr w:rsidR="003E1806" w:rsidRPr="00FE64D7" w:rsidTr="00924EC6">
        <w:tc>
          <w:tcPr>
            <w:tcW w:w="367" w:type="pct"/>
          </w:tcPr>
          <w:p w:rsidR="003E1806" w:rsidRPr="00924EC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Unit 9</w:t>
            </w:r>
          </w:p>
        </w:tc>
        <w:tc>
          <w:tcPr>
            <w:tcW w:w="662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- Countable/ Uncoutable nouns</w:t>
            </w:r>
          </w:p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- Comparative adjectives</w:t>
            </w:r>
          </w:p>
        </w:tc>
        <w:tc>
          <w:tcPr>
            <w:tcW w:w="662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- food</w:t>
            </w:r>
          </w:p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- food containers</w:t>
            </w:r>
          </w:p>
        </w:tc>
        <w:tc>
          <w:tcPr>
            <w:tcW w:w="662" w:type="pct"/>
          </w:tcPr>
          <w:p w:rsidR="003E1806" w:rsidRDefault="001E2B19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S</w:t>
            </w:r>
            <w:r w:rsidR="00E12FDC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canning</w:t>
            </w: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662" w:type="pct"/>
          </w:tcPr>
          <w:p w:rsidR="003E1806" w:rsidRDefault="00E12FD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Listening for details</w:t>
            </w:r>
          </w:p>
        </w:tc>
        <w:tc>
          <w:tcPr>
            <w:tcW w:w="662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</w:p>
        </w:tc>
        <w:tc>
          <w:tcPr>
            <w:tcW w:w="662" w:type="pct"/>
          </w:tcPr>
          <w:p w:rsidR="003E1806" w:rsidRDefault="00E12FD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Talking about food</w:t>
            </w:r>
          </w:p>
        </w:tc>
        <w:tc>
          <w:tcPr>
            <w:tcW w:w="662" w:type="pct"/>
          </w:tcPr>
          <w:p w:rsidR="003E1806" w:rsidRPr="00FE64D7" w:rsidRDefault="00FE64D7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Practical English: Ordering a meal</w:t>
            </w:r>
          </w:p>
        </w:tc>
      </w:tr>
      <w:tr w:rsidR="003E1806" w:rsidTr="00924EC6">
        <w:tc>
          <w:tcPr>
            <w:tcW w:w="367" w:type="pct"/>
          </w:tcPr>
          <w:p w:rsidR="003E1806" w:rsidRPr="00924EC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924EC6"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  <w:t>Unit 10</w:t>
            </w:r>
          </w:p>
        </w:tc>
        <w:tc>
          <w:tcPr>
            <w:tcW w:w="662" w:type="pct"/>
          </w:tcPr>
          <w:p w:rsidR="003E1806" w:rsidRPr="00A1423D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1423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Superlative adjectives</w:t>
            </w:r>
          </w:p>
          <w:p w:rsidR="003E1806" w:rsidRPr="00A1423D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A1423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 Be going to</w:t>
            </w:r>
          </w:p>
        </w:tc>
        <w:tc>
          <w:tcPr>
            <w:tcW w:w="662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- places &amp; buildings</w:t>
            </w:r>
          </w:p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- vacations</w:t>
            </w:r>
          </w:p>
        </w:tc>
        <w:tc>
          <w:tcPr>
            <w:tcW w:w="662" w:type="pct"/>
          </w:tcPr>
          <w:p w:rsidR="003E1806" w:rsidRDefault="001E2B19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Scanning </w:t>
            </w:r>
          </w:p>
        </w:tc>
        <w:tc>
          <w:tcPr>
            <w:tcW w:w="662" w:type="pct"/>
          </w:tcPr>
          <w:p w:rsidR="003E1806" w:rsidRDefault="003E1806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</w:p>
        </w:tc>
        <w:tc>
          <w:tcPr>
            <w:tcW w:w="662" w:type="pct"/>
          </w:tcPr>
          <w:p w:rsidR="003E1806" w:rsidRDefault="00A71A7C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Writing a formal letter</w:t>
            </w:r>
          </w:p>
        </w:tc>
        <w:tc>
          <w:tcPr>
            <w:tcW w:w="662" w:type="pct"/>
          </w:tcPr>
          <w:p w:rsidR="003E1806" w:rsidRDefault="001E2B19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Role play</w:t>
            </w:r>
          </w:p>
        </w:tc>
        <w:tc>
          <w:tcPr>
            <w:tcW w:w="662" w:type="pct"/>
          </w:tcPr>
          <w:p w:rsidR="003E1806" w:rsidRDefault="001E2B19" w:rsidP="00AC6039">
            <w:pPr>
              <w:spacing w:line="360" w:lineRule="auto"/>
              <w:contextualSpacing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Review and check: Unit 9-10</w:t>
            </w:r>
          </w:p>
        </w:tc>
      </w:tr>
    </w:tbl>
    <w:p w:rsidR="00201480" w:rsidRDefault="00201480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fr-FR"/>
        </w:rPr>
      </w:pPr>
    </w:p>
    <w:p w:rsidR="00AC6039" w:rsidRDefault="00AC6039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fr-FR"/>
        </w:rPr>
      </w:pPr>
    </w:p>
    <w:p w:rsidR="00924EC6" w:rsidRDefault="00924EC6" w:rsidP="00AC6039">
      <w:pPr>
        <w:pStyle w:val="ListParagraph"/>
        <w:numPr>
          <w:ilvl w:val="0"/>
          <w:numId w:val="1"/>
        </w:numPr>
        <w:spacing w:after="0" w:line="360" w:lineRule="auto"/>
        <w:rPr>
          <w:rFonts w:asciiTheme="majorHAnsi" w:hAnsiTheme="majorHAnsi" w:cstheme="majorHAnsi"/>
          <w:b/>
          <w:sz w:val="26"/>
          <w:szCs w:val="26"/>
          <w:lang w:val="fr-FR"/>
        </w:rPr>
      </w:pPr>
      <w:r w:rsidRPr="00924EC6">
        <w:rPr>
          <w:rFonts w:asciiTheme="majorHAnsi" w:hAnsiTheme="majorHAnsi" w:cstheme="majorHAnsi"/>
          <w:b/>
          <w:sz w:val="26"/>
          <w:szCs w:val="26"/>
          <w:lang w:val="fr-FR"/>
        </w:rPr>
        <w:t>ASSSESSMENT</w:t>
      </w:r>
    </w:p>
    <w:p w:rsidR="00AC6039" w:rsidRPr="00924EC6" w:rsidRDefault="00AC6039" w:rsidP="00AC6039">
      <w:pPr>
        <w:pStyle w:val="ListParagraph"/>
        <w:spacing w:after="0" w:line="360" w:lineRule="auto"/>
        <w:rPr>
          <w:rFonts w:asciiTheme="majorHAnsi" w:hAnsiTheme="majorHAnsi" w:cstheme="majorHAnsi"/>
          <w:b/>
          <w:sz w:val="26"/>
          <w:szCs w:val="26"/>
          <w:lang w:val="fr-FR"/>
        </w:rPr>
      </w:pPr>
    </w:p>
    <w:p w:rsidR="00924EC6" w:rsidRPr="00AC6039" w:rsidRDefault="00924EC6" w:rsidP="00AC6039">
      <w:pPr>
        <w:pStyle w:val="ListParagraph"/>
        <w:numPr>
          <w:ilvl w:val="0"/>
          <w:numId w:val="4"/>
        </w:num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AC6039">
        <w:rPr>
          <w:rFonts w:asciiTheme="majorHAnsi" w:hAnsiTheme="majorHAnsi" w:cstheme="majorHAnsi"/>
          <w:sz w:val="26"/>
          <w:szCs w:val="26"/>
          <w:lang w:val="en-US"/>
        </w:rPr>
        <w:t>Fifteen-minute test: Online exercises</w:t>
      </w:r>
    </w:p>
    <w:p w:rsidR="00924EC6" w:rsidRPr="00AC6039" w:rsidRDefault="00924EC6" w:rsidP="00AC6039">
      <w:pPr>
        <w:pStyle w:val="ListParagraph"/>
        <w:numPr>
          <w:ilvl w:val="0"/>
          <w:numId w:val="4"/>
        </w:num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AC6039">
        <w:rPr>
          <w:rFonts w:asciiTheme="majorHAnsi" w:hAnsiTheme="majorHAnsi" w:cstheme="majorHAnsi"/>
          <w:sz w:val="26"/>
          <w:szCs w:val="26"/>
          <w:lang w:val="en-US"/>
        </w:rPr>
        <w:t xml:space="preserve">One-period-test: Midterm test </w:t>
      </w:r>
    </w:p>
    <w:p w:rsidR="00AC6039" w:rsidRDefault="00AC6039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* P</w:t>
      </w:r>
      <w:r w:rsidRPr="00AC6039">
        <w:rPr>
          <w:rFonts w:asciiTheme="majorHAnsi" w:hAnsiTheme="majorHAnsi" w:cstheme="majorHAnsi"/>
          <w:sz w:val="26"/>
          <w:szCs w:val="26"/>
          <w:lang w:val="en-US"/>
        </w:rPr>
        <w:t>luses</w:t>
      </w:r>
      <w:r>
        <w:rPr>
          <w:rFonts w:asciiTheme="majorHAnsi" w:hAnsiTheme="majorHAnsi" w:cstheme="majorHAnsi"/>
          <w:sz w:val="26"/>
          <w:szCs w:val="26"/>
          <w:lang w:val="en-US"/>
        </w:rPr>
        <w:t>: frequent attendance, active participation, homework completion</w:t>
      </w:r>
    </w:p>
    <w:p w:rsidR="00EC0EC8" w:rsidRDefault="00EC0EC8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EC0EC8" w:rsidRPr="00EC0EC8" w:rsidRDefault="00EC0EC8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C0EC8">
        <w:rPr>
          <w:rFonts w:asciiTheme="majorHAnsi" w:hAnsiTheme="majorHAnsi" w:cstheme="majorHAnsi"/>
          <w:sz w:val="26"/>
          <w:szCs w:val="26"/>
          <w:lang w:val="en-US"/>
        </w:rPr>
        <w:t xml:space="preserve">Step 1: </w:t>
      </w:r>
      <w:hyperlink r:id="rId5" w:history="1">
        <w:r w:rsidRPr="00EC0EC8">
          <w:rPr>
            <w:rStyle w:val="Hyperlink"/>
            <w:rFonts w:asciiTheme="majorHAnsi" w:hAnsiTheme="majorHAnsi" w:cstheme="majorHAnsi"/>
            <w:b/>
            <w:color w:val="auto"/>
            <w:sz w:val="26"/>
            <w:szCs w:val="26"/>
            <w:u w:val="none"/>
          </w:rPr>
          <w:t>https://www.schoology.com/</w:t>
        </w:r>
      </w:hyperlink>
    </w:p>
    <w:p w:rsidR="00EC0EC8" w:rsidRPr="00EC0EC8" w:rsidRDefault="003E0851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3418840</wp:posOffset>
                </wp:positionH>
                <wp:positionV relativeFrom="paragraph">
                  <wp:posOffset>210820</wp:posOffset>
                </wp:positionV>
                <wp:extent cx="885825" cy="400050"/>
                <wp:effectExtent l="19050" t="19050" r="2857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4000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3D06A83" id="Oval 5" o:spid="_x0000_s1026" style="position:absolute;margin-left:269.2pt;margin-top:16.6pt;width:69.75pt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" filled="f" strokecolor="red" strokeweight="2.25pt">
                <v:stroke joinstyle="miter"/>
              </v:oval>
            </w:pict>
          </mc:Fallback>
        </mc:AlternateContent>
      </w:r>
      <w:r w:rsidR="00EC0EC8" w:rsidRPr="00EC0EC8">
        <w:rPr>
          <w:rFonts w:asciiTheme="majorHAnsi" w:hAnsiTheme="majorHAnsi" w:cstheme="majorHAnsi"/>
          <w:noProof/>
          <w:sz w:val="26"/>
          <w:szCs w:val="26"/>
          <w:lang w:eastAsia="vi-VN"/>
        </w:rPr>
        <w:drawing>
          <wp:inline distT="0" distB="0" distL="0" distR="0" wp14:anchorId="09C8F1A7" wp14:editId="1EDEB1FB">
            <wp:extent cx="5040992" cy="28194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507" b="4009"/>
                    <a:stretch/>
                  </pic:blipFill>
                  <pic:spPr bwMode="auto">
                    <a:xfrm>
                      <a:off x="0" y="0"/>
                      <a:ext cx="5040992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6039" w:rsidRPr="00EC0EC8" w:rsidRDefault="00AC6039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EC0EC8" w:rsidRDefault="00EC0EC8" w:rsidP="00EC0EC8">
      <w:pPr>
        <w:spacing w:line="360" w:lineRule="auto"/>
        <w:contextualSpacing/>
        <w:rPr>
          <w:rFonts w:asciiTheme="majorHAnsi" w:hAnsiTheme="majorHAnsi" w:cstheme="majorHAnsi"/>
          <w:b/>
          <w:bCs/>
          <w:sz w:val="26"/>
          <w:szCs w:val="26"/>
        </w:rPr>
      </w:pPr>
      <w:r w:rsidRPr="00EC0EC8">
        <w:rPr>
          <w:rFonts w:asciiTheme="majorHAnsi" w:hAnsiTheme="majorHAnsi" w:cstheme="majorHAnsi"/>
          <w:sz w:val="26"/>
          <w:szCs w:val="26"/>
          <w:lang w:val="en-US"/>
        </w:rPr>
        <w:t xml:space="preserve">Step 2: </w:t>
      </w:r>
      <w:r w:rsidRPr="00EC0EC8">
        <w:rPr>
          <w:rFonts w:asciiTheme="majorHAnsi" w:hAnsiTheme="majorHAnsi" w:cstheme="majorHAnsi"/>
          <w:b/>
          <w:bCs/>
          <w:sz w:val="26"/>
          <w:szCs w:val="26"/>
        </w:rPr>
        <w:t xml:space="preserve">Sign up </w:t>
      </w:r>
      <w:r w:rsidRPr="00EC0EC8">
        <w:rPr>
          <w:rFonts w:asciiTheme="majorHAnsi" w:hAnsiTheme="majorHAnsi" w:cstheme="majorHAnsi"/>
          <w:b/>
          <w:bCs/>
          <w:sz w:val="26"/>
          <w:szCs w:val="26"/>
        </w:rPr>
        <w:sym w:font="Wingdings" w:char="F0E0"/>
      </w:r>
      <w:r w:rsidRPr="00EC0EC8">
        <w:rPr>
          <w:rFonts w:asciiTheme="majorHAnsi" w:hAnsiTheme="majorHAnsi" w:cstheme="majorHAnsi"/>
          <w:b/>
          <w:bCs/>
          <w:sz w:val="26"/>
          <w:szCs w:val="26"/>
        </w:rPr>
        <w:t xml:space="preserve"> Student</w:t>
      </w:r>
    </w:p>
    <w:p w:rsidR="00EC0EC8" w:rsidRDefault="00EC0EC8" w:rsidP="00EC0EC8">
      <w:pPr>
        <w:spacing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>
        <w:rPr>
          <w:noProof/>
          <w:lang w:eastAsia="vi-VN"/>
        </w:rPr>
        <w:drawing>
          <wp:inline distT="0" distB="0" distL="0" distR="0" wp14:anchorId="49942EE3" wp14:editId="586F01BB">
            <wp:extent cx="4904416" cy="26606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0668" t="4091" r="1" b="48308"/>
                    <a:stretch/>
                  </pic:blipFill>
                  <pic:spPr bwMode="auto">
                    <a:xfrm>
                      <a:off x="0" y="0"/>
                      <a:ext cx="4923139" cy="2670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0EC8" w:rsidRPr="00EC0EC8" w:rsidRDefault="00EC0EC8" w:rsidP="00EC0EC8">
      <w:pPr>
        <w:spacing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Step 3: </w:t>
      </w:r>
      <w:r w:rsidRPr="00EC0EC8">
        <w:rPr>
          <w:rFonts w:asciiTheme="majorHAnsi" w:hAnsiTheme="majorHAnsi" w:cstheme="majorHAnsi"/>
          <w:b/>
          <w:bCs/>
          <w:sz w:val="26"/>
          <w:szCs w:val="26"/>
        </w:rPr>
        <w:t>A</w:t>
      </w:r>
      <w:r>
        <w:rPr>
          <w:rFonts w:asciiTheme="majorHAnsi" w:hAnsiTheme="majorHAnsi" w:cstheme="majorHAnsi"/>
          <w:b/>
          <w:bCs/>
          <w:sz w:val="26"/>
          <w:szCs w:val="26"/>
          <w:lang w:val="en-US"/>
        </w:rPr>
        <w:t>c</w:t>
      </w:r>
      <w:r w:rsidRPr="00EC0EC8">
        <w:rPr>
          <w:rFonts w:asciiTheme="majorHAnsi" w:hAnsiTheme="majorHAnsi" w:cstheme="majorHAnsi"/>
          <w:b/>
          <w:bCs/>
          <w:sz w:val="26"/>
          <w:szCs w:val="26"/>
        </w:rPr>
        <w:t xml:space="preserve">cess code: </w:t>
      </w:r>
      <w:r w:rsidR="003E0851" w:rsidRPr="003E0851">
        <w:rPr>
          <w:rFonts w:asciiTheme="majorHAnsi" w:hAnsiTheme="majorHAnsi" w:cstheme="majorHAnsi"/>
          <w:b/>
          <w:bCs/>
          <w:sz w:val="26"/>
          <w:szCs w:val="26"/>
        </w:rPr>
        <w:t xml:space="preserve">RQRT-T6W6-M5MMC </w:t>
      </w:r>
      <w:r w:rsidRPr="00EC0EC8">
        <w:rPr>
          <w:rFonts w:asciiTheme="majorHAnsi" w:hAnsiTheme="majorHAnsi" w:cstheme="majorHAnsi"/>
          <w:b/>
          <w:bCs/>
          <w:sz w:val="26"/>
          <w:szCs w:val="26"/>
        </w:rPr>
        <w:sym w:font="Wingdings" w:char="F0E0"/>
      </w:r>
      <w:r w:rsidRPr="00EC0EC8">
        <w:rPr>
          <w:rFonts w:asciiTheme="majorHAnsi" w:hAnsiTheme="majorHAnsi" w:cstheme="majorHAnsi"/>
          <w:b/>
          <w:bCs/>
          <w:sz w:val="26"/>
          <w:szCs w:val="26"/>
        </w:rPr>
        <w:t xml:space="preserve"> Click “Continue”</w:t>
      </w:r>
    </w:p>
    <w:p w:rsidR="00EC0EC8" w:rsidRPr="00EC0EC8" w:rsidRDefault="00EC0EC8" w:rsidP="00EC0EC8">
      <w:pPr>
        <w:spacing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EC0EC8" w:rsidRDefault="003E0851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616359" wp14:editId="492D1497">
                <wp:simplePos x="0" y="0"/>
                <wp:positionH relativeFrom="column">
                  <wp:posOffset>1562100</wp:posOffset>
                </wp:positionH>
                <wp:positionV relativeFrom="paragraph">
                  <wp:posOffset>754379</wp:posOffset>
                </wp:positionV>
                <wp:extent cx="1708377" cy="771525"/>
                <wp:effectExtent l="19050" t="19050" r="2540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377" cy="77152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823886" id="Oval 6" o:spid="_x0000_s1026" style="position:absolute;margin-left:123pt;margin-top:59.4pt;width:134.5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" filled="f" strokecolor="red" strokeweight="2.25pt">
                <v:stroke joinstyle="miter"/>
              </v:oval>
            </w:pict>
          </mc:Fallback>
        </mc:AlternateContent>
      </w:r>
      <w:r w:rsidR="00EC0EC8" w:rsidRPr="00EC0EC8">
        <w:rPr>
          <w:rFonts w:asciiTheme="majorHAnsi" w:hAnsiTheme="majorHAnsi" w:cstheme="majorHAnsi"/>
          <w:noProof/>
          <w:sz w:val="26"/>
          <w:szCs w:val="26"/>
        </w:rPr>
        <w:drawing>
          <wp:inline distT="0" distB="0" distL="0" distR="0" wp14:anchorId="5FA8FF3F" wp14:editId="7154FC2F">
            <wp:extent cx="4972050" cy="2688030"/>
            <wp:effectExtent l="0" t="0" r="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06320EDD-A88F-480A-97FA-6233B27F7F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06320EDD-A88F-480A-97FA-6233B27F7F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b="3841"/>
                    <a:stretch/>
                  </pic:blipFill>
                  <pic:spPr bwMode="auto">
                    <a:xfrm>
                      <a:off x="0" y="0"/>
                      <a:ext cx="4974242" cy="2689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0851" w:rsidRDefault="003E0851" w:rsidP="00AC6039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3E0851" w:rsidRDefault="003E0851" w:rsidP="003E0851">
      <w:pPr>
        <w:spacing w:line="360" w:lineRule="auto"/>
        <w:contextualSpacing/>
        <w:rPr>
          <w:rFonts w:asciiTheme="majorHAnsi" w:hAnsiTheme="majorHAnsi" w:cstheme="majorHAnsi"/>
          <w:b/>
          <w:bCs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Step 4: </w:t>
      </w:r>
      <w:r w:rsidRPr="003E0851">
        <w:rPr>
          <w:rFonts w:asciiTheme="majorHAnsi" w:hAnsiTheme="majorHAnsi" w:cstheme="majorHAnsi"/>
          <w:b/>
          <w:bCs/>
          <w:sz w:val="26"/>
          <w:szCs w:val="26"/>
        </w:rPr>
        <w:t>Fill out the form</w:t>
      </w:r>
      <w:r>
        <w:rPr>
          <w:rFonts w:asciiTheme="majorHAnsi" w:hAnsiTheme="majorHAnsi" w:cstheme="majorHAnsi"/>
          <w:b/>
          <w:bCs/>
          <w:sz w:val="26"/>
          <w:szCs w:val="26"/>
          <w:lang w:val="en-US"/>
        </w:rPr>
        <w:t xml:space="preserve"> </w:t>
      </w:r>
      <w:r w:rsidRPr="003E0851">
        <w:rPr>
          <w:rFonts w:asciiTheme="majorHAnsi" w:hAnsiTheme="majorHAnsi" w:cstheme="majorHAnsi"/>
          <w:b/>
          <w:bCs/>
          <w:sz w:val="26"/>
          <w:szCs w:val="26"/>
        </w:rPr>
        <w:sym w:font="Wingdings" w:char="F0E0"/>
      </w:r>
      <w:r w:rsidRPr="003E0851">
        <w:rPr>
          <w:rFonts w:asciiTheme="majorHAnsi" w:hAnsiTheme="majorHAnsi" w:cstheme="majorHAnsi"/>
          <w:b/>
          <w:bCs/>
          <w:sz w:val="26"/>
          <w:szCs w:val="26"/>
        </w:rPr>
        <w:t xml:space="preserve"> Click “Register”</w:t>
      </w:r>
    </w:p>
    <w:p w:rsidR="003E0851" w:rsidRPr="003E0851" w:rsidRDefault="003E0851" w:rsidP="003E0851">
      <w:pPr>
        <w:spacing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3E0851">
        <w:rPr>
          <w:rFonts w:asciiTheme="majorHAnsi" w:hAnsiTheme="majorHAnsi" w:cstheme="majorHAnsi"/>
          <w:noProof/>
          <w:sz w:val="26"/>
          <w:szCs w:val="26"/>
        </w:rPr>
        <w:drawing>
          <wp:inline distT="0" distB="0" distL="0" distR="0" wp14:anchorId="785893E0" wp14:editId="7122347B">
            <wp:extent cx="4944110" cy="2657475"/>
            <wp:effectExtent l="0" t="0" r="8890" b="9525"/>
            <wp:docPr id="7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A8158E5-C312-4B29-85B5-64E2547BB5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A8158E5-C312-4B29-85B5-64E2547BB5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b="4397"/>
                    <a:stretch/>
                  </pic:blipFill>
                  <pic:spPr bwMode="auto">
                    <a:xfrm>
                      <a:off x="0" y="0"/>
                      <a:ext cx="4945254" cy="265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E0851" w:rsidRPr="003E0851" w:rsidSect="00A226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A71F3"/>
    <w:multiLevelType w:val="hybridMultilevel"/>
    <w:tmpl w:val="2C04E89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77BB4"/>
    <w:multiLevelType w:val="hybridMultilevel"/>
    <w:tmpl w:val="023635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648BE"/>
    <w:multiLevelType w:val="hybridMultilevel"/>
    <w:tmpl w:val="E966760A"/>
    <w:lvl w:ilvl="0" w:tplc="8D403F8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F22FEA"/>
    <w:multiLevelType w:val="hybridMultilevel"/>
    <w:tmpl w:val="5EFA3170"/>
    <w:lvl w:ilvl="0" w:tplc="ED649A2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A97"/>
    <w:rsid w:val="00086E50"/>
    <w:rsid w:val="000D75B5"/>
    <w:rsid w:val="001A0F89"/>
    <w:rsid w:val="001E2B19"/>
    <w:rsid w:val="00201480"/>
    <w:rsid w:val="002661F7"/>
    <w:rsid w:val="003E0851"/>
    <w:rsid w:val="003E1806"/>
    <w:rsid w:val="00426C6C"/>
    <w:rsid w:val="0046442C"/>
    <w:rsid w:val="007B5CFE"/>
    <w:rsid w:val="00924EC6"/>
    <w:rsid w:val="00955E1D"/>
    <w:rsid w:val="00A0796B"/>
    <w:rsid w:val="00A1423D"/>
    <w:rsid w:val="00A226E9"/>
    <w:rsid w:val="00A31D23"/>
    <w:rsid w:val="00A62A97"/>
    <w:rsid w:val="00A71A7C"/>
    <w:rsid w:val="00AC6039"/>
    <w:rsid w:val="00B5181D"/>
    <w:rsid w:val="00BC6E7C"/>
    <w:rsid w:val="00BC7D9B"/>
    <w:rsid w:val="00C6614A"/>
    <w:rsid w:val="00D3694F"/>
    <w:rsid w:val="00D616A8"/>
    <w:rsid w:val="00DA6B70"/>
    <w:rsid w:val="00E12FDC"/>
    <w:rsid w:val="00EC0EC8"/>
    <w:rsid w:val="00FE1C04"/>
    <w:rsid w:val="00FE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090006-67C8-4929-9543-A2570603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2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614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C0EC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C0EC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 /><Relationship Id="rId3" Type="http://schemas.openxmlformats.org/officeDocument/2006/relationships/settings" Target="settings.xml" /><Relationship Id="rId7" Type="http://schemas.openxmlformats.org/officeDocument/2006/relationships/image" Target="media/image2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1.png" /><Relationship Id="rId11" Type="http://schemas.openxmlformats.org/officeDocument/2006/relationships/theme" Target="theme/theme1.xml" /><Relationship Id="rId5" Type="http://schemas.openxmlformats.org/officeDocument/2006/relationships/hyperlink" Target="https://www.schoology.com/" TargetMode="Externa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Guest User</cp:lastModifiedBy>
  <cp:revision>2</cp:revision>
  <dcterms:created xsi:type="dcterms:W3CDTF">2019-09-12T11:27:00Z</dcterms:created>
  <dcterms:modified xsi:type="dcterms:W3CDTF">2019-09-12T11:27:00Z</dcterms:modified>
</cp:coreProperties>
</file>